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/>
        <w:rPr>
          <w:rFonts w:ascii="Times New Roman"/>
          <w:sz w:val="20"/>
        </w:rPr>
      </w:pPr>
    </w:p>
    <w:p>
      <w:pPr>
        <w:pStyle w:val="4"/>
        <w:ind w:left="0" w:firstLine="0"/>
        <w:rPr>
          <w:rFonts w:ascii="Times New Roman"/>
          <w:sz w:val="20"/>
        </w:rPr>
      </w:pPr>
    </w:p>
    <w:p>
      <w:pPr>
        <w:spacing w:before="216"/>
        <w:ind w:left="1725" w:right="0" w:firstLine="0"/>
        <w:jc w:val="left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869950</wp:posOffset>
            </wp:positionH>
            <wp:positionV relativeFrom="paragraph">
              <wp:posOffset>-286385</wp:posOffset>
            </wp:positionV>
            <wp:extent cx="647065" cy="9563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82" cy="9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AYUNTAMIENTO DE</w:t>
      </w:r>
      <w:r>
        <w:rPr>
          <w:spacing w:val="-2"/>
          <w:sz w:val="24"/>
        </w:rPr>
        <w:t xml:space="preserve"> </w:t>
      </w:r>
      <w:r>
        <w:rPr>
          <w:sz w:val="24"/>
        </w:rPr>
        <w:t>ESPADILLA</w:t>
      </w: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ind w:left="0" w:firstLine="0"/>
        <w:rPr>
          <w:sz w:val="20"/>
        </w:rPr>
      </w:pPr>
    </w:p>
    <w:p>
      <w:pPr>
        <w:pStyle w:val="4"/>
        <w:spacing w:before="6"/>
        <w:ind w:left="0" w:firstLine="0"/>
        <w:rPr>
          <w:sz w:val="28"/>
        </w:rPr>
      </w:pPr>
    </w:p>
    <w:p>
      <w:pPr>
        <w:pStyle w:val="5"/>
        <w:rPr>
          <w:u w:val="none"/>
        </w:rPr>
      </w:pPr>
      <w:r>
        <w:rPr>
          <w:u w:val="thick"/>
        </w:rPr>
        <w:t>CALENDARIO</w:t>
      </w:r>
      <w:r>
        <w:rPr>
          <w:spacing w:val="-3"/>
          <w:u w:val="thick"/>
        </w:rPr>
        <w:t xml:space="preserve"> </w:t>
      </w:r>
      <w:r>
        <w:rPr>
          <w:u w:val="thick"/>
        </w:rPr>
        <w:t>RECOGIDA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ENSERES</w:t>
      </w:r>
      <w:r>
        <w:rPr>
          <w:spacing w:val="-2"/>
          <w:u w:val="thick"/>
        </w:rPr>
        <w:t xml:space="preserve"> </w:t>
      </w:r>
      <w:r>
        <w:rPr>
          <w:u w:val="thick"/>
        </w:rPr>
        <w:t>ESPADILLA</w:t>
      </w:r>
      <w:r>
        <w:rPr>
          <w:spacing w:val="136"/>
          <w:u w:val="thick"/>
        </w:rPr>
        <w:t xml:space="preserve"> </w:t>
      </w:r>
      <w:r>
        <w:rPr>
          <w:u w:val="thick"/>
        </w:rPr>
        <w:t>202</w:t>
      </w:r>
      <w:r>
        <w:rPr>
          <w:rFonts w:hint="default"/>
          <w:u w:val="thick"/>
          <w:lang w:val="es-ES"/>
        </w:rPr>
        <w:t>3</w:t>
      </w:r>
      <w:r>
        <w:rPr>
          <w:u w:val="thick"/>
        </w:rPr>
        <w:t>:</w:t>
      </w:r>
    </w:p>
    <w:p>
      <w:pPr>
        <w:pStyle w:val="4"/>
        <w:ind w:left="0" w:firstLine="0"/>
        <w:rPr>
          <w:b/>
          <w:sz w:val="20"/>
        </w:rPr>
      </w:pPr>
    </w:p>
    <w:p>
      <w:pPr>
        <w:pStyle w:val="4"/>
        <w:spacing w:before="10"/>
        <w:ind w:left="0" w:firstLine="0"/>
        <w:rPr>
          <w:b/>
          <w:sz w:val="20"/>
        </w:rPr>
      </w:pPr>
    </w:p>
    <w:p>
      <w:pPr>
        <w:tabs>
          <w:tab w:val="left" w:pos="4527"/>
        </w:tabs>
        <w:spacing w:before="100" w:line="418" w:lineRule="exact"/>
        <w:ind w:left="115" w:right="0" w:firstLine="0"/>
        <w:jc w:val="left"/>
        <w:rPr>
          <w:sz w:val="30"/>
        </w:rPr>
      </w:pPr>
      <w:r>
        <w:rPr>
          <w:sz w:val="30"/>
        </w:rPr>
        <w:t>2</w:t>
      </w:r>
      <w:r>
        <w:rPr>
          <w:rFonts w:hint="default"/>
          <w:sz w:val="30"/>
          <w:lang w:val="es-ES"/>
        </w:rPr>
        <w:t>4</w:t>
      </w:r>
      <w:r>
        <w:rPr>
          <w:spacing w:val="-1"/>
          <w:sz w:val="30"/>
        </w:rPr>
        <w:t xml:space="preserve"> </w:t>
      </w:r>
      <w:r>
        <w:rPr>
          <w:sz w:val="30"/>
        </w:rPr>
        <w:t>DE ENERO</w:t>
      </w:r>
      <w:r>
        <w:rPr>
          <w:sz w:val="30"/>
        </w:rPr>
        <w:tab/>
      </w:r>
      <w:r>
        <w:rPr>
          <w:rFonts w:hint="default"/>
          <w:sz w:val="30"/>
          <w:lang w:val="es-ES"/>
        </w:rPr>
        <w:t>8</w:t>
      </w:r>
      <w:r>
        <w:rPr>
          <w:spacing w:val="-1"/>
          <w:sz w:val="30"/>
        </w:rPr>
        <w:t xml:space="preserve"> </w:t>
      </w:r>
      <w:r>
        <w:rPr>
          <w:sz w:val="30"/>
        </w:rPr>
        <w:t>DE AGOSTO</w:t>
      </w:r>
    </w:p>
    <w:p>
      <w:pPr>
        <w:tabs>
          <w:tab w:val="left" w:pos="4488"/>
        </w:tabs>
        <w:spacing w:before="0" w:line="418" w:lineRule="exact"/>
        <w:ind w:right="0" w:firstLine="149" w:firstLineChars="50"/>
        <w:jc w:val="left"/>
        <w:rPr>
          <w:sz w:val="30"/>
        </w:rPr>
      </w:pPr>
      <w:r>
        <w:rPr>
          <w:rFonts w:hint="default"/>
          <w:spacing w:val="-1"/>
          <w:sz w:val="30"/>
          <w:lang w:val="es-ES"/>
        </w:rPr>
        <w:t>21</w:t>
      </w:r>
      <w:r>
        <w:rPr>
          <w:spacing w:val="-1"/>
          <w:sz w:val="30"/>
        </w:rPr>
        <w:t xml:space="preserve"> </w:t>
      </w:r>
      <w:r>
        <w:rPr>
          <w:sz w:val="30"/>
        </w:rPr>
        <w:t>DE FEBRERO</w:t>
      </w:r>
      <w:r>
        <w:rPr>
          <w:sz w:val="30"/>
        </w:rPr>
        <w:tab/>
      </w:r>
      <w:r>
        <w:rPr>
          <w:rFonts w:hint="default"/>
          <w:sz w:val="30"/>
          <w:lang w:val="es-ES"/>
        </w:rPr>
        <w:t>29</w:t>
      </w:r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r>
        <w:rPr>
          <w:sz w:val="30"/>
        </w:rPr>
        <w:t>AGOSTO</w:t>
      </w:r>
    </w:p>
    <w:p>
      <w:pPr>
        <w:tabs>
          <w:tab w:val="left" w:pos="4516"/>
        </w:tabs>
        <w:spacing w:before="2" w:line="418" w:lineRule="exact"/>
        <w:ind w:left="115" w:right="0" w:firstLine="0"/>
        <w:jc w:val="left"/>
        <w:rPr>
          <w:sz w:val="30"/>
        </w:rPr>
      </w:pPr>
      <w:r>
        <w:rPr>
          <w:rFonts w:hint="default"/>
          <w:sz w:val="30"/>
          <w:lang w:val="es-ES"/>
        </w:rPr>
        <w:t>21</w:t>
      </w:r>
      <w:r>
        <w:rPr>
          <w:sz w:val="30"/>
        </w:rPr>
        <w:t xml:space="preserve"> DE MARZO</w:t>
      </w:r>
      <w:r>
        <w:rPr>
          <w:sz w:val="30"/>
        </w:rPr>
        <w:tab/>
      </w:r>
      <w:r>
        <w:rPr>
          <w:rFonts w:hint="default"/>
          <w:sz w:val="30"/>
          <w:lang w:val="es-ES"/>
        </w:rPr>
        <w:t>12</w:t>
      </w:r>
      <w:r>
        <w:rPr>
          <w:sz w:val="30"/>
        </w:rPr>
        <w:t xml:space="preserve"> DE SEPTIEMBRE</w:t>
      </w:r>
    </w:p>
    <w:p>
      <w:pPr>
        <w:tabs>
          <w:tab w:val="left" w:pos="4542"/>
        </w:tabs>
        <w:spacing w:before="0" w:line="418" w:lineRule="exact"/>
        <w:ind w:left="115" w:right="0" w:firstLine="0"/>
        <w:jc w:val="left"/>
        <w:rPr>
          <w:sz w:val="30"/>
        </w:rPr>
      </w:pPr>
      <w:r>
        <w:rPr>
          <w:rFonts w:hint="default"/>
          <w:sz w:val="30"/>
          <w:lang w:val="es-ES"/>
        </w:rPr>
        <w:t>18</w:t>
      </w:r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r>
        <w:rPr>
          <w:sz w:val="30"/>
        </w:rPr>
        <w:t>ABRIL</w:t>
      </w:r>
      <w:r>
        <w:rPr>
          <w:sz w:val="30"/>
        </w:rPr>
        <w:tab/>
      </w:r>
      <w:r>
        <w:rPr>
          <w:sz w:val="30"/>
        </w:rPr>
        <w:t>2</w:t>
      </w:r>
      <w:r>
        <w:rPr>
          <w:rFonts w:hint="default"/>
          <w:sz w:val="30"/>
          <w:lang w:val="es-ES"/>
        </w:rPr>
        <w:t>6</w:t>
      </w:r>
      <w:r>
        <w:rPr>
          <w:spacing w:val="-2"/>
          <w:sz w:val="30"/>
        </w:rPr>
        <w:t xml:space="preserve"> </w:t>
      </w:r>
      <w:r>
        <w:rPr>
          <w:sz w:val="30"/>
        </w:rPr>
        <w:t>DE</w:t>
      </w:r>
      <w:r>
        <w:rPr>
          <w:spacing w:val="-2"/>
          <w:sz w:val="30"/>
        </w:rPr>
        <w:t xml:space="preserve"> </w:t>
      </w:r>
      <w:r>
        <w:rPr>
          <w:sz w:val="30"/>
        </w:rPr>
        <w:t>SEPTIEMBRE</w:t>
      </w:r>
      <w:bookmarkStart w:id="0" w:name="_GoBack"/>
      <w:bookmarkEnd w:id="0"/>
    </w:p>
    <w:p>
      <w:pPr>
        <w:tabs>
          <w:tab w:val="left" w:pos="4530"/>
        </w:tabs>
        <w:spacing w:before="0" w:line="418" w:lineRule="exact"/>
        <w:ind w:left="115" w:right="0" w:firstLine="0"/>
        <w:jc w:val="left"/>
        <w:rPr>
          <w:sz w:val="30"/>
        </w:rPr>
      </w:pPr>
      <w:r>
        <w:rPr>
          <w:rFonts w:hint="default"/>
          <w:sz w:val="30"/>
          <w:lang w:val="es-ES"/>
        </w:rPr>
        <w:t>16</w:t>
      </w:r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r>
        <w:rPr>
          <w:sz w:val="30"/>
        </w:rPr>
        <w:t>MAYO</w:t>
      </w:r>
      <w:r>
        <w:rPr>
          <w:sz w:val="30"/>
        </w:rPr>
        <w:tab/>
      </w:r>
      <w:r>
        <w:rPr>
          <w:sz w:val="30"/>
        </w:rPr>
        <w:t>1</w:t>
      </w:r>
      <w:r>
        <w:rPr>
          <w:rFonts w:hint="default"/>
          <w:sz w:val="30"/>
          <w:lang w:val="es-ES"/>
        </w:rPr>
        <w:t>7</w:t>
      </w:r>
      <w:r>
        <w:rPr>
          <w:sz w:val="30"/>
        </w:rPr>
        <w:t xml:space="preserve"> DE OCTUBRE</w:t>
      </w:r>
    </w:p>
    <w:p>
      <w:pPr>
        <w:tabs>
          <w:tab w:val="left" w:pos="4589"/>
        </w:tabs>
        <w:spacing w:before="0" w:line="418" w:lineRule="exact"/>
        <w:ind w:left="115" w:right="0" w:firstLine="0"/>
        <w:jc w:val="left"/>
        <w:rPr>
          <w:sz w:val="30"/>
        </w:rPr>
      </w:pPr>
      <w:r>
        <w:rPr>
          <w:sz w:val="30"/>
        </w:rPr>
        <w:t>2</w:t>
      </w:r>
      <w:r>
        <w:rPr>
          <w:rFonts w:hint="default"/>
          <w:sz w:val="30"/>
          <w:lang w:val="es-ES"/>
        </w:rPr>
        <w:t>0</w:t>
      </w:r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r>
        <w:rPr>
          <w:sz w:val="30"/>
        </w:rPr>
        <w:t>JUNIO</w:t>
      </w:r>
      <w:r>
        <w:rPr>
          <w:rFonts w:hint="default"/>
          <w:sz w:val="30"/>
          <w:lang w:val="es-ES"/>
        </w:rPr>
        <w:t xml:space="preserve">                           </w:t>
      </w:r>
      <w:r>
        <w:rPr>
          <w:sz w:val="30"/>
        </w:rPr>
        <w:t>2</w:t>
      </w:r>
      <w:r>
        <w:rPr>
          <w:rFonts w:hint="default"/>
          <w:sz w:val="30"/>
          <w:lang w:val="es-ES"/>
        </w:rPr>
        <w:t>1</w:t>
      </w:r>
      <w:r>
        <w:rPr>
          <w:sz w:val="30"/>
        </w:rPr>
        <w:t xml:space="preserve"> DE</w:t>
      </w:r>
      <w:r>
        <w:rPr>
          <w:spacing w:val="-1"/>
          <w:sz w:val="30"/>
        </w:rPr>
        <w:t xml:space="preserve"> </w:t>
      </w:r>
      <w:r>
        <w:rPr>
          <w:sz w:val="30"/>
        </w:rPr>
        <w:t>NOVIEMBRE</w:t>
      </w:r>
    </w:p>
    <w:p>
      <w:pPr>
        <w:tabs>
          <w:tab w:val="left" w:pos="4605"/>
        </w:tabs>
        <w:spacing w:before="0" w:line="418" w:lineRule="exact"/>
        <w:ind w:left="115" w:right="0" w:firstLine="0"/>
        <w:jc w:val="left"/>
        <w:rPr>
          <w:sz w:val="30"/>
        </w:rPr>
      </w:pPr>
      <w:r>
        <w:rPr>
          <w:rFonts w:hint="default"/>
          <w:sz w:val="30"/>
          <w:lang w:val="es-ES"/>
        </w:rPr>
        <w:t>11</w:t>
      </w:r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r>
        <w:rPr>
          <w:sz w:val="30"/>
        </w:rPr>
        <w:t>JULIO</w:t>
      </w:r>
      <w:r>
        <w:rPr>
          <w:rFonts w:hint="default"/>
          <w:sz w:val="30"/>
          <w:lang w:val="es-ES"/>
        </w:rPr>
        <w:t xml:space="preserve">                             26</w:t>
      </w:r>
      <w:r>
        <w:rPr>
          <w:spacing w:val="-4"/>
          <w:sz w:val="30"/>
        </w:rPr>
        <w:t xml:space="preserve"> </w:t>
      </w:r>
      <w:r>
        <w:rPr>
          <w:sz w:val="30"/>
        </w:rPr>
        <w:t>DE</w:t>
      </w:r>
      <w:r>
        <w:rPr>
          <w:spacing w:val="1"/>
          <w:sz w:val="30"/>
        </w:rPr>
        <w:t xml:space="preserve"> </w:t>
      </w:r>
      <w:r>
        <w:rPr>
          <w:sz w:val="30"/>
        </w:rPr>
        <w:t>DICIEMBRE</w:t>
      </w:r>
    </w:p>
    <w:p>
      <w:pPr>
        <w:spacing w:before="0" w:line="418" w:lineRule="exact"/>
        <w:ind w:left="115" w:right="0" w:firstLine="0"/>
        <w:jc w:val="left"/>
        <w:rPr>
          <w:sz w:val="30"/>
        </w:rPr>
      </w:pPr>
      <w:r>
        <w:rPr>
          <w:sz w:val="30"/>
        </w:rPr>
        <w:t>2</w:t>
      </w:r>
      <w:r>
        <w:rPr>
          <w:rFonts w:hint="default"/>
          <w:sz w:val="30"/>
          <w:lang w:val="es-ES"/>
        </w:rPr>
        <w:t>5</w:t>
      </w:r>
      <w:r>
        <w:rPr>
          <w:sz w:val="30"/>
        </w:rPr>
        <w:t xml:space="preserve"> DE JULIO</w:t>
      </w:r>
    </w:p>
    <w:p>
      <w:pPr>
        <w:pStyle w:val="4"/>
        <w:ind w:left="0" w:firstLine="0"/>
        <w:rPr>
          <w:sz w:val="30"/>
        </w:rPr>
      </w:pPr>
    </w:p>
    <w:p>
      <w:pPr>
        <w:pStyle w:val="7"/>
        <w:numPr>
          <w:ilvl w:val="0"/>
          <w:numId w:val="1"/>
        </w:numPr>
        <w:tabs>
          <w:tab w:val="left" w:pos="836"/>
        </w:tabs>
        <w:spacing w:before="0" w:after="0" w:line="240" w:lineRule="auto"/>
        <w:ind w:left="835" w:right="1380" w:hanging="360"/>
        <w:jc w:val="both"/>
        <w:rPr>
          <w:sz w:val="26"/>
        </w:rPr>
      </w:pPr>
      <w:r>
        <w:rPr>
          <w:sz w:val="26"/>
        </w:rPr>
        <w:t>SE DEPOSITARÁN LA NOCHE ANTERIOR AL LADO DE LOS</w:t>
      </w:r>
      <w:r>
        <w:rPr>
          <w:spacing w:val="-75"/>
          <w:sz w:val="26"/>
        </w:rPr>
        <w:t xml:space="preserve"> </w:t>
      </w:r>
      <w:r>
        <w:rPr>
          <w:sz w:val="26"/>
        </w:rPr>
        <w:t>CONTENEDORES DE PLÁSTICO Y VIDRIO DE LA AVENIDA</w:t>
      </w:r>
      <w:r>
        <w:rPr>
          <w:spacing w:val="-75"/>
          <w:sz w:val="26"/>
        </w:rPr>
        <w:t xml:space="preserve"> </w:t>
      </w:r>
      <w:r>
        <w:rPr>
          <w:sz w:val="26"/>
        </w:rPr>
        <w:t>SAGANTA.</w:t>
      </w:r>
    </w:p>
    <w:p>
      <w:pPr>
        <w:spacing w:before="306"/>
        <w:ind w:left="11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NO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SE RECOGERÁN:</w:t>
      </w:r>
    </w:p>
    <w:p>
      <w:pPr>
        <w:pStyle w:val="4"/>
        <w:spacing w:before="1"/>
        <w:ind w:left="0" w:firstLine="0"/>
        <w:rPr>
          <w:b/>
        </w:rPr>
      </w:pP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Electrodomésticos</w:t>
      </w:r>
      <w:r>
        <w:rPr>
          <w:spacing w:val="-3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tv,</w:t>
      </w:r>
      <w:r>
        <w:rPr>
          <w:spacing w:val="-4"/>
          <w:sz w:val="22"/>
        </w:rPr>
        <w:t xml:space="preserve"> </w:t>
      </w:r>
      <w:r>
        <w:rPr>
          <w:sz w:val="22"/>
        </w:rPr>
        <w:t>neveras,</w:t>
      </w:r>
      <w:r>
        <w:rPr>
          <w:spacing w:val="-2"/>
          <w:sz w:val="22"/>
        </w:rPr>
        <w:t xml:space="preserve"> </w:t>
      </w:r>
      <w:r>
        <w:rPr>
          <w:sz w:val="22"/>
        </w:rPr>
        <w:t>lavadoras,</w:t>
      </w:r>
      <w:r>
        <w:rPr>
          <w:spacing w:val="-1"/>
          <w:sz w:val="22"/>
        </w:rPr>
        <w:t xml:space="preserve"> </w:t>
      </w:r>
      <w:r>
        <w:rPr>
          <w:sz w:val="22"/>
        </w:rPr>
        <w:t>ni</w:t>
      </w:r>
      <w:r>
        <w:rPr>
          <w:spacing w:val="-4"/>
          <w:sz w:val="22"/>
        </w:rPr>
        <w:t xml:space="preserve"> </w:t>
      </w:r>
      <w:r>
        <w:rPr>
          <w:sz w:val="22"/>
        </w:rPr>
        <w:t>aparatos electrónicos)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Restos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poda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Vehículos</w:t>
      </w:r>
      <w:r>
        <w:rPr>
          <w:spacing w:val="-4"/>
          <w:sz w:val="22"/>
        </w:rPr>
        <w:t xml:space="preserve"> </w:t>
      </w:r>
      <w:r>
        <w:rPr>
          <w:sz w:val="22"/>
        </w:rPr>
        <w:t>a motor(</w:t>
      </w:r>
      <w:r>
        <w:rPr>
          <w:spacing w:val="-4"/>
          <w:sz w:val="22"/>
        </w:rPr>
        <w:t xml:space="preserve"> </w:t>
      </w:r>
      <w:r>
        <w:rPr>
          <w:sz w:val="22"/>
        </w:rPr>
        <w:t>motocicletas ni</w:t>
      </w:r>
      <w:r>
        <w:rPr>
          <w:spacing w:val="-2"/>
          <w:sz w:val="22"/>
        </w:rPr>
        <w:t xml:space="preserve"> </w:t>
      </w:r>
      <w:r>
        <w:rPr>
          <w:sz w:val="22"/>
        </w:rPr>
        <w:t>restos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coches</w:t>
      </w:r>
      <w:r>
        <w:rPr>
          <w:spacing w:val="-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parachoques)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Bombonas de</w:t>
      </w:r>
      <w:r>
        <w:rPr>
          <w:spacing w:val="-2"/>
          <w:sz w:val="22"/>
        </w:rPr>
        <w:t xml:space="preserve"> </w:t>
      </w:r>
      <w:r>
        <w:rPr>
          <w:sz w:val="22"/>
        </w:rPr>
        <w:t>butano</w:t>
      </w:r>
      <w:r>
        <w:rPr>
          <w:spacing w:val="-4"/>
          <w:sz w:val="22"/>
        </w:rPr>
        <w:t xml:space="preserve"> </w:t>
      </w:r>
      <w:r>
        <w:rPr>
          <w:sz w:val="22"/>
        </w:rPr>
        <w:t>ni</w:t>
      </w:r>
      <w:r>
        <w:rPr>
          <w:spacing w:val="-2"/>
          <w:sz w:val="22"/>
        </w:rPr>
        <w:t xml:space="preserve"> </w:t>
      </w:r>
      <w:r>
        <w:rPr>
          <w:sz w:val="22"/>
        </w:rPr>
        <w:t>camping gas</w:t>
      </w:r>
      <w:r>
        <w:rPr>
          <w:spacing w:val="-3"/>
          <w:sz w:val="22"/>
        </w:rPr>
        <w:t xml:space="preserve"> </w:t>
      </w:r>
      <w:r>
        <w:rPr>
          <w:sz w:val="22"/>
        </w:rPr>
        <w:t>o</w:t>
      </w:r>
      <w:r>
        <w:rPr>
          <w:spacing w:val="-2"/>
          <w:sz w:val="22"/>
        </w:rPr>
        <w:t xml:space="preserve"> </w:t>
      </w:r>
      <w:r>
        <w:rPr>
          <w:sz w:val="22"/>
        </w:rPr>
        <w:t>extintores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Residuos</w:t>
      </w:r>
      <w:r>
        <w:rPr>
          <w:spacing w:val="-1"/>
          <w:sz w:val="22"/>
        </w:rPr>
        <w:t xml:space="preserve"> </w:t>
      </w:r>
      <w:r>
        <w:rPr>
          <w:sz w:val="22"/>
        </w:rPr>
        <w:t>sanitarios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lavabos,</w:t>
      </w:r>
      <w:r>
        <w:rPr>
          <w:spacing w:val="-1"/>
          <w:sz w:val="22"/>
        </w:rPr>
        <w:t xml:space="preserve"> </w:t>
      </w:r>
      <w:r>
        <w:rPr>
          <w:sz w:val="22"/>
        </w:rPr>
        <w:t>wc,</w:t>
      </w:r>
      <w:r>
        <w:rPr>
          <w:spacing w:val="-2"/>
          <w:sz w:val="22"/>
        </w:rPr>
        <w:t xml:space="preserve"> </w:t>
      </w:r>
      <w:r>
        <w:rPr>
          <w:sz w:val="22"/>
        </w:rPr>
        <w:t>bañeras)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Escombros</w:t>
      </w:r>
      <w:r>
        <w:rPr>
          <w:spacing w:val="-2"/>
          <w:sz w:val="22"/>
        </w:rPr>
        <w:t xml:space="preserve"> </w:t>
      </w:r>
      <w:r>
        <w:rPr>
          <w:sz w:val="22"/>
        </w:rPr>
        <w:t>ni</w:t>
      </w:r>
      <w:r>
        <w:rPr>
          <w:spacing w:val="-3"/>
          <w:sz w:val="22"/>
        </w:rPr>
        <w:t xml:space="preserve"> </w:t>
      </w:r>
      <w:r>
        <w:rPr>
          <w:sz w:val="22"/>
        </w:rPr>
        <w:t>restos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obras</w:t>
      </w:r>
      <w:r>
        <w:rPr>
          <w:spacing w:val="-1"/>
          <w:sz w:val="22"/>
        </w:rPr>
        <w:t xml:space="preserve"> </w:t>
      </w:r>
      <w:r>
        <w:rPr>
          <w:sz w:val="22"/>
        </w:rPr>
        <w:t>como</w:t>
      </w:r>
      <w:r>
        <w:rPr>
          <w:spacing w:val="-1"/>
          <w:sz w:val="22"/>
        </w:rPr>
        <w:t xml:space="preserve"> </w:t>
      </w:r>
      <w:r>
        <w:rPr>
          <w:sz w:val="22"/>
        </w:rPr>
        <w:t>ladrillos</w:t>
      </w:r>
      <w:r>
        <w:rPr>
          <w:spacing w:val="-1"/>
          <w:sz w:val="22"/>
        </w:rPr>
        <w:t xml:space="preserve"> </w:t>
      </w:r>
      <w:r>
        <w:rPr>
          <w:sz w:val="22"/>
        </w:rPr>
        <w:t>y</w:t>
      </w:r>
      <w:r>
        <w:rPr>
          <w:spacing w:val="-3"/>
          <w:sz w:val="22"/>
        </w:rPr>
        <w:t xml:space="preserve"> </w:t>
      </w:r>
      <w:r>
        <w:rPr>
          <w:sz w:val="22"/>
        </w:rPr>
        <w:t>azulejos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Recipientes</w:t>
      </w:r>
      <w:r>
        <w:rPr>
          <w:spacing w:val="-2"/>
          <w:sz w:val="22"/>
        </w:rPr>
        <w:t xml:space="preserve"> </w:t>
      </w:r>
      <w:r>
        <w:rPr>
          <w:sz w:val="22"/>
        </w:rPr>
        <w:t>contaminados</w:t>
      </w:r>
      <w:r>
        <w:rPr>
          <w:spacing w:val="-1"/>
          <w:sz w:val="22"/>
        </w:rPr>
        <w:t xml:space="preserve"> </w:t>
      </w:r>
      <w:r>
        <w:rPr>
          <w:sz w:val="22"/>
        </w:rPr>
        <w:t>con</w:t>
      </w:r>
      <w:r>
        <w:rPr>
          <w:spacing w:val="-2"/>
          <w:sz w:val="22"/>
        </w:rPr>
        <w:t xml:space="preserve"> </w:t>
      </w:r>
      <w:r>
        <w:rPr>
          <w:sz w:val="22"/>
        </w:rPr>
        <w:t>restos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pintura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cualquier</w:t>
      </w:r>
      <w:r>
        <w:rPr>
          <w:spacing w:val="-3"/>
          <w:sz w:val="22"/>
        </w:rPr>
        <w:t xml:space="preserve"> </w:t>
      </w:r>
      <w:r>
        <w:rPr>
          <w:sz w:val="22"/>
        </w:rPr>
        <w:t>producto</w:t>
      </w:r>
      <w:r>
        <w:rPr>
          <w:spacing w:val="-4"/>
          <w:sz w:val="22"/>
        </w:rPr>
        <w:t xml:space="preserve"> </w:t>
      </w:r>
      <w:r>
        <w:rPr>
          <w:sz w:val="22"/>
        </w:rPr>
        <w:t>peligroso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Pilas,</w:t>
      </w:r>
      <w:r>
        <w:rPr>
          <w:spacing w:val="-2"/>
          <w:sz w:val="22"/>
        </w:rPr>
        <w:t xml:space="preserve"> </w:t>
      </w:r>
      <w:r>
        <w:rPr>
          <w:sz w:val="22"/>
        </w:rPr>
        <w:t>baterías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Neumáticos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306" w:lineRule="exact"/>
        <w:ind w:left="835" w:right="0" w:hanging="361"/>
        <w:jc w:val="left"/>
        <w:rPr>
          <w:sz w:val="22"/>
        </w:rPr>
      </w:pPr>
      <w:r>
        <w:rPr>
          <w:sz w:val="22"/>
        </w:rPr>
        <w:t>fibrocemento</w:t>
      </w:r>
      <w:r>
        <w:rPr>
          <w:spacing w:val="-4"/>
          <w:sz w:val="22"/>
        </w:rPr>
        <w:t xml:space="preserve"> </w:t>
      </w:r>
      <w:r>
        <w:rPr>
          <w:sz w:val="22"/>
        </w:rPr>
        <w:t>“</w:t>
      </w:r>
      <w:r>
        <w:rPr>
          <w:spacing w:val="-1"/>
          <w:sz w:val="22"/>
        </w:rPr>
        <w:t xml:space="preserve"> </w:t>
      </w:r>
      <w:r>
        <w:rPr>
          <w:sz w:val="22"/>
        </w:rPr>
        <w:t>uralita”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elementos</w:t>
      </w:r>
      <w:r>
        <w:rPr>
          <w:spacing w:val="-1"/>
          <w:sz w:val="22"/>
        </w:rPr>
        <w:t xml:space="preserve"> </w:t>
      </w:r>
      <w:r>
        <w:rPr>
          <w:sz w:val="22"/>
        </w:rPr>
        <w:t>fabricados</w:t>
      </w:r>
      <w:r>
        <w:rPr>
          <w:spacing w:val="-1"/>
          <w:sz w:val="22"/>
        </w:rPr>
        <w:t xml:space="preserve"> </w:t>
      </w:r>
      <w:r>
        <w:rPr>
          <w:sz w:val="22"/>
        </w:rPr>
        <w:t>con</w:t>
      </w:r>
      <w:r>
        <w:rPr>
          <w:spacing w:val="-1"/>
          <w:sz w:val="22"/>
        </w:rPr>
        <w:t xml:space="preserve"> </w:t>
      </w:r>
      <w:r>
        <w:rPr>
          <w:sz w:val="22"/>
        </w:rPr>
        <w:t>ese material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306" w:lineRule="exact"/>
        <w:ind w:left="835" w:right="0" w:hanging="361"/>
        <w:jc w:val="left"/>
        <w:rPr>
          <w:sz w:val="22"/>
        </w:rPr>
      </w:pPr>
      <w:r>
        <w:rPr>
          <w:sz w:val="22"/>
        </w:rPr>
        <w:t>fibra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vidrio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elementos</w:t>
      </w:r>
      <w:r>
        <w:rPr>
          <w:spacing w:val="1"/>
          <w:sz w:val="22"/>
        </w:rPr>
        <w:t xml:space="preserve"> </w:t>
      </w:r>
      <w:r>
        <w:rPr>
          <w:sz w:val="22"/>
        </w:rPr>
        <w:t>fabricados</w:t>
      </w:r>
      <w:r>
        <w:rPr>
          <w:spacing w:val="-1"/>
          <w:sz w:val="22"/>
        </w:rPr>
        <w:t xml:space="preserve"> </w:t>
      </w:r>
      <w:r>
        <w:rPr>
          <w:sz w:val="22"/>
        </w:rPr>
        <w:t>con este</w:t>
      </w:r>
      <w:r>
        <w:rPr>
          <w:spacing w:val="-5"/>
          <w:sz w:val="22"/>
        </w:rPr>
        <w:t xml:space="preserve"> </w:t>
      </w:r>
      <w:r>
        <w:rPr>
          <w:sz w:val="22"/>
        </w:rPr>
        <w:t>material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0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Restos</w:t>
      </w:r>
      <w:r>
        <w:rPr>
          <w:spacing w:val="-1"/>
          <w:sz w:val="22"/>
        </w:rPr>
        <w:t xml:space="preserve"> </w:t>
      </w:r>
      <w:r>
        <w:rPr>
          <w:sz w:val="22"/>
        </w:rPr>
        <w:t>bituminosos</w:t>
      </w:r>
      <w:r>
        <w:rPr>
          <w:spacing w:val="-1"/>
          <w:sz w:val="22"/>
        </w:rPr>
        <w:t xml:space="preserve"> </w:t>
      </w:r>
      <w:r>
        <w:rPr>
          <w:sz w:val="22"/>
        </w:rPr>
        <w:t>(</w:t>
      </w:r>
      <w:r>
        <w:rPr>
          <w:spacing w:val="-3"/>
          <w:sz w:val="22"/>
        </w:rPr>
        <w:t xml:space="preserve"> </w:t>
      </w:r>
      <w:r>
        <w:rPr>
          <w:sz w:val="22"/>
        </w:rPr>
        <w:t>tela</w:t>
      </w:r>
      <w:r>
        <w:rPr>
          <w:spacing w:val="-2"/>
          <w:sz w:val="22"/>
        </w:rPr>
        <w:t xml:space="preserve"> </w:t>
      </w:r>
      <w:r>
        <w:rPr>
          <w:sz w:val="22"/>
        </w:rPr>
        <w:t>asfáltica)</w:t>
      </w:r>
    </w:p>
    <w:p>
      <w:pPr>
        <w:pStyle w:val="7"/>
        <w:numPr>
          <w:ilvl w:val="0"/>
          <w:numId w:val="2"/>
        </w:numPr>
        <w:tabs>
          <w:tab w:val="left" w:pos="836"/>
        </w:tabs>
        <w:spacing w:before="1" w:after="0" w:line="240" w:lineRule="auto"/>
        <w:ind w:left="835" w:right="0" w:hanging="361"/>
        <w:jc w:val="left"/>
        <w:rPr>
          <w:sz w:val="22"/>
        </w:rPr>
      </w:pPr>
      <w:r>
        <w:rPr>
          <w:sz w:val="22"/>
        </w:rPr>
        <w:t>Palllets</w:t>
      </w:r>
    </w:p>
    <w:p>
      <w:pPr>
        <w:pStyle w:val="4"/>
        <w:spacing w:before="1"/>
        <w:ind w:left="0" w:firstLine="0"/>
      </w:pPr>
    </w:p>
    <w:p>
      <w:pPr>
        <w:pStyle w:val="4"/>
        <w:ind w:left="115" w:firstLine="0"/>
      </w:pPr>
      <w:r>
        <w:t>Las personas que</w:t>
      </w:r>
      <w:r>
        <w:rPr>
          <w:spacing w:val="-4"/>
        </w:rPr>
        <w:t xml:space="preserve"> </w:t>
      </w:r>
      <w:r>
        <w:t>necesiten</w:t>
      </w:r>
      <w:r>
        <w:rPr>
          <w:spacing w:val="-1"/>
        </w:rPr>
        <w:t xml:space="preserve"> </w:t>
      </w:r>
      <w:r>
        <w:t>tirar</w:t>
      </w:r>
      <w:r>
        <w:rPr>
          <w:spacing w:val="22"/>
        </w:rPr>
        <w:t xml:space="preserve"> </w:t>
      </w:r>
      <w:r>
        <w:rPr>
          <w:b/>
        </w:rPr>
        <w:t>ELECTRODOMÉSTICOS</w:t>
      </w:r>
      <w:r>
        <w:t>,</w:t>
      </w:r>
      <w:r>
        <w:rPr>
          <w:spacing w:val="-2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comunicarlo</w:t>
      </w:r>
      <w:r>
        <w:rPr>
          <w:spacing w:val="-5"/>
        </w:rPr>
        <w:t xml:space="preserve"> </w:t>
      </w:r>
      <w:r>
        <w:t>previamente</w:t>
      </w:r>
      <w:r>
        <w:rPr>
          <w:spacing w:val="-6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Ayuntamiento.</w:t>
      </w:r>
    </w:p>
    <w:p>
      <w:pPr>
        <w:pStyle w:val="4"/>
        <w:ind w:left="115" w:firstLine="0"/>
        <w:sectPr>
          <w:type w:val="continuous"/>
          <w:pgSz w:w="11910" w:h="16840"/>
          <w:pgMar w:top="1400" w:right="1140" w:bottom="280" w:left="1020" w:header="720" w:footer="720" w:gutter="0"/>
          <w:cols w:space="720" w:num="1"/>
        </w:sectPr>
      </w:pPr>
    </w:p>
    <w:p>
      <w:pPr>
        <w:pStyle w:val="4"/>
        <w:spacing w:before="4"/>
        <w:ind w:left="0" w:firstLine="0"/>
        <w:rPr>
          <w:sz w:val="14"/>
        </w:rPr>
      </w:pPr>
    </w:p>
    <w:sectPr>
      <w:pgSz w:w="11910" w:h="16840"/>
      <w:pgMar w:top="1580" w:right="114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01"/>
    <w:family w:val="script"/>
    <w:pitch w:val="default"/>
    <w:sig w:usb0="00000287" w:usb1="00000013" w:usb2="00000000" w:usb3="00000000" w:csb0="2000009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➔"/>
      <w:lvlJc w:val="left"/>
      <w:pPr>
        <w:ind w:left="835" w:hanging="360"/>
      </w:pPr>
      <w:rPr>
        <w:rFonts w:hint="default" w:ascii="MS UI Gothic" w:hAnsi="MS UI Gothic" w:eastAsia="MS UI Gothic" w:cs="MS UI Gothic"/>
        <w:w w:val="107"/>
        <w:sz w:val="22"/>
        <w:szCs w:val="2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29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360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835" w:hanging="360"/>
      </w:pPr>
      <w:rPr>
        <w:rFonts w:hint="default" w:ascii="MS UI Gothic" w:hAnsi="MS UI Gothic" w:eastAsia="MS UI Gothic" w:cs="MS UI Gothic"/>
        <w:w w:val="174"/>
        <w:sz w:val="26"/>
        <w:szCs w:val="26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621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402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529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6183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96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702E6B"/>
    <w:rsid w:val="78F14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mic Sans MS" w:hAnsi="Comic Sans MS" w:eastAsia="Comic Sans MS" w:cs="Comic Sans MS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35" w:hanging="361"/>
    </w:pPr>
    <w:rPr>
      <w:rFonts w:ascii="Comic Sans MS" w:hAnsi="Comic Sans MS" w:eastAsia="Comic Sans MS" w:cs="Comic Sans MS"/>
      <w:sz w:val="22"/>
      <w:szCs w:val="22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0"/>
      <w:ind w:left="115"/>
    </w:pPr>
    <w:rPr>
      <w:rFonts w:ascii="Comic Sans MS" w:hAnsi="Comic Sans MS" w:eastAsia="Comic Sans MS" w:cs="Comic Sans MS"/>
      <w:b/>
      <w:bCs/>
      <w:sz w:val="32"/>
      <w:szCs w:val="32"/>
      <w:u w:val="single" w:color="000000"/>
      <w:lang w:val="es-ES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35" w:hanging="361"/>
    </w:pPr>
    <w:rPr>
      <w:rFonts w:ascii="Comic Sans MS" w:hAnsi="Comic Sans MS" w:eastAsia="Comic Sans MS" w:cs="Comic Sans MS"/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2023-01-02T08:32:00Z</dcterms:created>
  <dc:creator>Usuario</dc:creator>
  <cp:lastModifiedBy>Usuario</cp:lastModifiedBy>
  <dcterms:modified xsi:type="dcterms:W3CDTF">2023-01-03T11:56:09Z</dcterms:modified>
  <dc:title>recogida de enseres Espadilla 2022.odt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2023-01-02T00:00:00Z</vt:filetime>
  </property>
  <property fmtid="{D5CDD505-2E9C-101B-9397-08002B2CF9AE}" pid="4" name="KSOProductBuildVer">
    <vt:lpwstr>3082-11.2.0.11440</vt:lpwstr>
  </property>
  <property fmtid="{D5CDD505-2E9C-101B-9397-08002B2CF9AE}" pid="5" name="ICV">
    <vt:lpwstr>831B2F00ED4B4D43AEE8A08C334DFC9D</vt:lpwstr>
  </property>
</Properties>
</file>